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AD" w:rsidRPr="009308D2" w:rsidRDefault="00564AEC" w:rsidP="009308D2">
      <w:pPr>
        <w:spacing w:line="30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北京理工大学</w:t>
      </w:r>
      <w:r w:rsidR="009308D2">
        <w:rPr>
          <w:rFonts w:asciiTheme="minorEastAsia" w:hAnsiTheme="minorEastAsia" w:hint="eastAsia"/>
          <w:b/>
          <w:sz w:val="30"/>
          <w:szCs w:val="30"/>
        </w:rPr>
        <w:t>202</w:t>
      </w:r>
      <w:r w:rsidR="00423756">
        <w:rPr>
          <w:rFonts w:asciiTheme="minorEastAsia" w:hAnsiTheme="minorEastAsia"/>
          <w:b/>
          <w:sz w:val="30"/>
          <w:szCs w:val="30"/>
        </w:rPr>
        <w:t>1</w:t>
      </w:r>
      <w:r w:rsidR="009308D2">
        <w:rPr>
          <w:rFonts w:asciiTheme="minorEastAsia" w:hAnsiTheme="minorEastAsia" w:hint="eastAsia"/>
          <w:b/>
          <w:sz w:val="30"/>
          <w:szCs w:val="30"/>
        </w:rPr>
        <w:t>年</w:t>
      </w:r>
      <w:r w:rsidR="00D31FAD" w:rsidRPr="00564AEC">
        <w:rPr>
          <w:rFonts w:asciiTheme="minorEastAsia" w:hAnsiTheme="minorEastAsia" w:hint="eastAsia"/>
          <w:b/>
          <w:sz w:val="30"/>
          <w:szCs w:val="30"/>
        </w:rPr>
        <w:t>硕士研究生</w:t>
      </w:r>
      <w:r>
        <w:rPr>
          <w:rFonts w:asciiTheme="minorEastAsia" w:hAnsiTheme="minorEastAsia" w:hint="eastAsia"/>
          <w:b/>
          <w:sz w:val="30"/>
          <w:szCs w:val="30"/>
        </w:rPr>
        <w:t>学制及学费要求</w:t>
      </w:r>
    </w:p>
    <w:tbl>
      <w:tblPr>
        <w:tblW w:w="10677" w:type="dxa"/>
        <w:tblInd w:w="91" w:type="dxa"/>
        <w:tblLook w:val="04A0" w:firstRow="1" w:lastRow="0" w:firstColumn="1" w:lastColumn="0" w:noHBand="0" w:noVBand="1"/>
      </w:tblPr>
      <w:tblGrid>
        <w:gridCol w:w="1151"/>
        <w:gridCol w:w="2835"/>
        <w:gridCol w:w="1098"/>
        <w:gridCol w:w="745"/>
        <w:gridCol w:w="3714"/>
        <w:gridCol w:w="1134"/>
      </w:tblGrid>
      <w:tr w:rsidR="00D31FAD" w:rsidRPr="009308D2" w:rsidTr="00F940E2">
        <w:trPr>
          <w:trHeight w:val="255"/>
          <w:tblHeader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bookmarkStart w:id="0" w:name="OLE_LINK1"/>
            <w:bookmarkStart w:id="1" w:name="OLE_LINK2"/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专业代码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类别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学制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学费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学习形式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理论经济学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应用经济学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0202J1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国民经济动员学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0202J2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能源与气候经济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025200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应用统计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15000元/年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030100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法学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030500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马克思主义理论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035101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法律（非法学）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035102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法律（法学）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040100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教育学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045116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心理健康教育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15000元/年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045300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汉语国际教育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12500元/年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050200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外国语言文学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055101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英语笔译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15000元/年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070100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数学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070200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物理学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070300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化学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071000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生物学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071400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统计学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力学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机械工程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0802J1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工业与系统工程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0802J2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光机电微纳制造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光学工程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仪器科学与技术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材料科学与工程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动力工程及工程热物理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电子科学与技术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信息与通信工程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081100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控制科学与工程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081200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计算机科学与技术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081700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化学工程与技术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082500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航空宇航科学与技术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082600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兵器科学与技术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8F3BB1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083100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生物医学工程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0835J1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数字表演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083700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安全科学与工程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083900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网络空间安全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信息-01电子与通信工程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信息-02光学工程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信息-03集成电路工程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信息-04计算机技术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信息-05控制工程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信息-06软件工程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16000元/年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lastRenderedPageBreak/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信息-07生物医学工程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信息-08仪器仪表工程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-01兵器工程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-02车辆工程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-03机械工程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-04航天工程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材料与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化工-01材料工程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材料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与化工-02化学工程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资源与环境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-01安全工程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086000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生物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与制药-01生物工程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AA135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086000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生物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与制药</w:t>
            </w: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-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02制药工程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107200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生物医学工程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管理科学与工程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1201J2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国民经济动员学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1201J3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能源与气候经济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工商管理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322FF5" w:rsidRPr="009308D2" w:rsidTr="00423756">
        <w:trPr>
          <w:trHeight w:val="22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125100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工商管理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58000元/年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130500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设计学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1305J1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数字表演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135108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艺术设计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15000元/年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035101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法律（非法学）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 w:val="20"/>
                <w:szCs w:val="21"/>
              </w:rPr>
              <w:t>20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035102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法律（法学）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 w:val="20"/>
                <w:szCs w:val="21"/>
              </w:rPr>
              <w:t>20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040100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教育学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10000元/年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045120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职业技术教育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 w:val="20"/>
                <w:szCs w:val="21"/>
              </w:rPr>
              <w:t>5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信息-01电子与通信工程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10000元/年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</w:t>
            </w:r>
            <w:r>
              <w:rPr>
                <w:rFonts w:asciiTheme="minorEastAsia" w:hAnsiTheme="minorEastAsia" w:cs="Arial"/>
                <w:kern w:val="0"/>
                <w:sz w:val="20"/>
                <w:szCs w:val="21"/>
              </w:rPr>
              <w:t>5</w:t>
            </w:r>
            <w:r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控制</w:t>
            </w: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10000元/年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</w:t>
            </w: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8仪器仪表工程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10000元/年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-01兵器工程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10000元/年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-02车辆工程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-03机械工程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</w:t>
            </w:r>
            <w:r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</w:t>
            </w:r>
            <w:r>
              <w:rPr>
                <w:rFonts w:asciiTheme="minorEastAsia" w:hAnsiTheme="minorEastAsia" w:cs="Arial"/>
                <w:kern w:val="0"/>
                <w:sz w:val="20"/>
                <w:szCs w:val="21"/>
              </w:rPr>
              <w:t>4</w:t>
            </w:r>
            <w:r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航天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10000元/年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AA135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085800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能源动力-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01动力工程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专业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10000元/年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非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125100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工商管理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 w:val="20"/>
                <w:szCs w:val="21"/>
              </w:rPr>
              <w:t>93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125100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工商管理</w:t>
            </w: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（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EMBA</w:t>
            </w: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125000元/年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125300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会计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 w:val="20"/>
                <w:szCs w:val="21"/>
              </w:rPr>
              <w:t>63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tr w:rsidR="00322FF5" w:rsidRPr="00284320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12560</w:t>
            </w: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工程管理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F5" w:rsidRPr="009308D2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 w:val="20"/>
                <w:szCs w:val="21"/>
              </w:rPr>
              <w:t>63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FF5" w:rsidRPr="00284320" w:rsidRDefault="00322FF5" w:rsidP="00322FF5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非全日制</w:t>
            </w:r>
          </w:p>
        </w:tc>
      </w:tr>
      <w:bookmarkEnd w:id="0"/>
      <w:bookmarkEnd w:id="1"/>
    </w:tbl>
    <w:p w:rsidR="00D31FAD" w:rsidRPr="00284320" w:rsidRDefault="00D31FAD" w:rsidP="00D31FAD">
      <w:pPr>
        <w:spacing w:line="300" w:lineRule="auto"/>
        <w:ind w:firstLine="420"/>
        <w:rPr>
          <w:rFonts w:asciiTheme="minorEastAsia" w:hAnsiTheme="minorEastAsia"/>
          <w:b/>
          <w:bCs/>
          <w:szCs w:val="21"/>
        </w:rPr>
      </w:pPr>
    </w:p>
    <w:p w:rsidR="00D31FAD" w:rsidRPr="00284320" w:rsidRDefault="00D31FAD" w:rsidP="00564AEC">
      <w:pPr>
        <w:spacing w:line="300" w:lineRule="auto"/>
        <w:rPr>
          <w:rFonts w:asciiTheme="minorEastAsia" w:hAnsiTheme="minorEastAsia" w:cs="仿宋_GB2312"/>
          <w:color w:val="000000" w:themeColor="text1"/>
          <w:szCs w:val="21"/>
        </w:rPr>
      </w:pPr>
    </w:p>
    <w:sectPr w:rsidR="00D31FAD" w:rsidRPr="00284320" w:rsidSect="000A1755">
      <w:pgSz w:w="11907" w:h="16840"/>
      <w:pgMar w:top="567" w:right="567" w:bottom="851" w:left="567" w:header="284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65" w:rsidRDefault="00EA5565" w:rsidP="00D31FAD">
      <w:r>
        <w:separator/>
      </w:r>
    </w:p>
  </w:endnote>
  <w:endnote w:type="continuationSeparator" w:id="0">
    <w:p w:rsidR="00EA5565" w:rsidRDefault="00EA5565" w:rsidP="00D3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65" w:rsidRDefault="00EA5565" w:rsidP="00D31FAD">
      <w:r>
        <w:separator/>
      </w:r>
    </w:p>
  </w:footnote>
  <w:footnote w:type="continuationSeparator" w:id="0">
    <w:p w:rsidR="00EA5565" w:rsidRDefault="00EA5565" w:rsidP="00D3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81214"/>
    <w:multiLevelType w:val="multilevel"/>
    <w:tmpl w:val="34281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FAD"/>
    <w:rsid w:val="0002012F"/>
    <w:rsid w:val="0004083A"/>
    <w:rsid w:val="000A1755"/>
    <w:rsid w:val="00163940"/>
    <w:rsid w:val="001D5F60"/>
    <w:rsid w:val="001E4674"/>
    <w:rsid w:val="00284320"/>
    <w:rsid w:val="002D6BC4"/>
    <w:rsid w:val="00322FF5"/>
    <w:rsid w:val="003726B1"/>
    <w:rsid w:val="003E7286"/>
    <w:rsid w:val="00423756"/>
    <w:rsid w:val="004628AB"/>
    <w:rsid w:val="005278C9"/>
    <w:rsid w:val="00542AF9"/>
    <w:rsid w:val="00564AEC"/>
    <w:rsid w:val="00605D57"/>
    <w:rsid w:val="006115DA"/>
    <w:rsid w:val="00654A55"/>
    <w:rsid w:val="006E5120"/>
    <w:rsid w:val="00740F79"/>
    <w:rsid w:val="00795845"/>
    <w:rsid w:val="007D4B58"/>
    <w:rsid w:val="00822FE5"/>
    <w:rsid w:val="00891B7F"/>
    <w:rsid w:val="008B6C7A"/>
    <w:rsid w:val="008F3BB1"/>
    <w:rsid w:val="00900C5A"/>
    <w:rsid w:val="009308D2"/>
    <w:rsid w:val="00930AAD"/>
    <w:rsid w:val="009A49F5"/>
    <w:rsid w:val="00A36F7B"/>
    <w:rsid w:val="00AA0F23"/>
    <w:rsid w:val="00AA1352"/>
    <w:rsid w:val="00B711DF"/>
    <w:rsid w:val="00C208AD"/>
    <w:rsid w:val="00CB5BDB"/>
    <w:rsid w:val="00D31FAD"/>
    <w:rsid w:val="00D535A3"/>
    <w:rsid w:val="00D8410A"/>
    <w:rsid w:val="00E22E63"/>
    <w:rsid w:val="00E24BBA"/>
    <w:rsid w:val="00E34FC3"/>
    <w:rsid w:val="00E60208"/>
    <w:rsid w:val="00E60CF3"/>
    <w:rsid w:val="00E675FB"/>
    <w:rsid w:val="00EA5565"/>
    <w:rsid w:val="00EB3F7C"/>
    <w:rsid w:val="00F660AC"/>
    <w:rsid w:val="00F74005"/>
    <w:rsid w:val="00F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D8A5E"/>
  <w15:docId w15:val="{F5D01863-765E-4A94-B9A6-D112EAC4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FAD"/>
    <w:rPr>
      <w:sz w:val="18"/>
      <w:szCs w:val="18"/>
    </w:rPr>
  </w:style>
  <w:style w:type="paragraph" w:styleId="a7">
    <w:name w:val="Body Text Indent"/>
    <w:basedOn w:val="a"/>
    <w:link w:val="a8"/>
    <w:rsid w:val="00D31FAD"/>
    <w:pPr>
      <w:spacing w:line="360" w:lineRule="auto"/>
      <w:ind w:firstLine="435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正文文本缩进 字符"/>
    <w:basedOn w:val="a0"/>
    <w:link w:val="a7"/>
    <w:rsid w:val="00D31FAD"/>
    <w:rPr>
      <w:rFonts w:ascii="Times New Roman" w:eastAsia="宋体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31FAD"/>
  </w:style>
  <w:style w:type="paragraph" w:styleId="a9">
    <w:name w:val="Balloon Text"/>
    <w:basedOn w:val="a"/>
    <w:link w:val="aa"/>
    <w:uiPriority w:val="99"/>
    <w:semiHidden/>
    <w:unhideWhenUsed/>
    <w:rsid w:val="00D31FA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31FAD"/>
    <w:rPr>
      <w:sz w:val="18"/>
      <w:szCs w:val="18"/>
    </w:rPr>
  </w:style>
  <w:style w:type="table" w:styleId="ab">
    <w:name w:val="Table Grid"/>
    <w:basedOn w:val="a1"/>
    <w:uiPriority w:val="39"/>
    <w:rsid w:val="00D3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35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428</Words>
  <Characters>2443</Characters>
  <Application>Microsoft Office Word</Application>
  <DocSecurity>0</DocSecurity>
  <Lines>20</Lines>
  <Paragraphs>5</Paragraphs>
  <ScaleCrop>false</ScaleCrop>
  <Company>Lenovo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sunleping</dc:creator>
  <cp:lastModifiedBy>于濛濛</cp:lastModifiedBy>
  <cp:revision>6</cp:revision>
  <dcterms:created xsi:type="dcterms:W3CDTF">2019-09-18T03:26:00Z</dcterms:created>
  <dcterms:modified xsi:type="dcterms:W3CDTF">2020-09-28T07:04:00Z</dcterms:modified>
</cp:coreProperties>
</file>